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仿宋_GB2312" w:hAnsi="宋体" w:eastAsia="仿宋_GB2312"/>
          <w:b w:val="0"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江苏省宝应城市建设集团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宝应县世纪房地产开发有限公司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  <w:t>房屋维修企业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入库报名表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95C75"/>
    <w:rsid w:val="26195307"/>
    <w:rsid w:val="2E901C8F"/>
    <w:rsid w:val="3F3B10B5"/>
    <w:rsid w:val="46445F36"/>
    <w:rsid w:val="48D45F95"/>
    <w:rsid w:val="5C0B3DC7"/>
    <w:rsid w:val="6C4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15895742345</cp:lastModifiedBy>
  <dcterms:modified xsi:type="dcterms:W3CDTF">2021-03-29T00:53:23Z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C472526FB6824E0EBD2ED7BD5AFC2931</vt:lpwstr>
  </property>
</Properties>
</file>